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360" w:lineRule="auto"/>
        <w:ind w:left="0" w:right="105" w:firstLine="166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HOMOLOGAÇÃO DO RESULTADO FINAL DO – EDITAL DE CHAMAMENTO PÚBLICO Nº 02/2023 DE FOMENTO DIRETO A PROJETOS DAS “DEMAIS ÁREAS CULTURAIS”.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360" w:lineRule="auto"/>
        <w:ind w:left="0" w:right="-37" w:firstLine="16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PREFEITURA DE ÓLEO, por meio do Departamento de Cultura, Esporte e Lazer, com observância da Lei Complementar nº 195, de 08 de julho de 2022 e do Decreto Federal  nº 11.453, de 23 de março de 2023 e do Decreto Federal Regulamentador nº 11.525 de 11 de maio de 2023,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torna público após análise documental a  Homologação do Resultado Final dos projetos inscritos no  EDITAL DE CHAMAMENTO PÚBLICO Nº 02/2023 DE FOMENTO DIRETO A PROJETOS DAS “DEMAIS ÁREAS CULTURAIS”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conforme segue:</w:t>
      </w:r>
    </w:p>
    <w:tbl>
      <w:tblPr>
        <w:tblStyle w:val="Table1"/>
        <w:tblW w:w="15026.999999999998" w:type="dxa"/>
        <w:jc w:val="left"/>
        <w:tblInd w:w="-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2268"/>
        <w:gridCol w:w="2552"/>
        <w:gridCol w:w="1984"/>
        <w:gridCol w:w="2694"/>
        <w:gridCol w:w="1417"/>
        <w:gridCol w:w="1418"/>
        <w:gridCol w:w="1418"/>
        <w:tblGridChange w:id="0">
          <w:tblGrid>
            <w:gridCol w:w="1276"/>
            <w:gridCol w:w="2268"/>
            <w:gridCol w:w="2552"/>
            <w:gridCol w:w="1984"/>
            <w:gridCol w:w="2694"/>
            <w:gridCol w:w="1417"/>
            <w:gridCol w:w="1418"/>
            <w:gridCol w:w="1418"/>
          </w:tblGrid>
        </w:tblGridChange>
      </w:tblGrid>
      <w:tr>
        <w:trPr>
          <w:cantSplit w:val="0"/>
          <w:trHeight w:val="7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51"/>
              </w:tabs>
              <w:spacing w:after="0" w:before="0" w:line="261" w:lineRule="auto"/>
              <w:ind w:left="143" w:right="21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ARTÍSTICO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/ 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0" w:right="339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Edgar Silva Munarão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546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Edgar Silva Munarão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458.780.388-03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“Música Na Praça”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R$2.701,18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Carla de Oliveira  Taioqui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7" w:right="74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Carla de Oliveira Taioqui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420.496.888-06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0" w:right="28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“Aulão de danças e apresentações culturais”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Artes Cênicas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R$2.701,18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Jerry Adriani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Jerry Adriani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338.860.978-03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“Monólogo de Ivone Beochat!”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Artes Cênicas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R$2.701,18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Hélio Bento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Hélio Bento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141.347.688-02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“Mega feirão da lua-Apresentação de eventos na praça”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Artes Cênicas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R$2.701,18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8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Fábio Macaro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Fábio Macaro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050.592.209-66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0" w:right="59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“Danças Afro - Basileiras, capoeira para todos”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Patrimônio Cultural;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R$2.701,18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1" w:line="240" w:lineRule="auto"/>
        <w:ind w:left="0" w:right="23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1" w:line="240" w:lineRule="auto"/>
        <w:ind w:left="0" w:right="23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Óleo (SP), 17  de novembro de 2023.</w:t>
      </w:r>
    </w:p>
    <w:p w:rsidR="00000000" w:rsidDel="00000000" w:rsidP="00000000" w:rsidRDefault="00000000" w:rsidRPr="00000000" w14:paraId="0000003E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_____________________________</w:t>
        <w:tab/>
        <w:tab/>
        <w:tab/>
        <w:t xml:space="preserve">   _____________________________</w:t>
      </w:r>
    </w:p>
    <w:p w:rsidR="00000000" w:rsidDel="00000000" w:rsidP="00000000" w:rsidRDefault="00000000" w:rsidRPr="00000000" w14:paraId="0000003F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color w:val="5f6368"/>
          <w:sz w:val="22"/>
          <w:szCs w:val="22"/>
          <w:highlight w:val="white"/>
          <w:vertAlign w:val="baseline"/>
          <w:rtl w:val="0"/>
        </w:rPr>
        <w:t xml:space="preserve">VIVIANE SCHMIDT</w:t>
      </w:r>
      <w:r w:rsidDel="00000000" w:rsidR="00000000" w:rsidRPr="00000000">
        <w:rPr>
          <w:rFonts w:ascii="Arial" w:cs="Arial" w:eastAsia="Arial" w:hAnsi="Arial"/>
          <w:color w:val="4d5156"/>
          <w:sz w:val="22"/>
          <w:szCs w:val="22"/>
          <w:highlight w:val="white"/>
          <w:vertAlign w:val="baseline"/>
          <w:rtl w:val="0"/>
        </w:rPr>
        <w:t xml:space="preserve"> SILVEIRA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                                 JORDÃO ANTONIO VIDOTTO                   </w:t>
      </w:r>
    </w:p>
    <w:p w:rsidR="00000000" w:rsidDel="00000000" w:rsidP="00000000" w:rsidRDefault="00000000" w:rsidRPr="00000000" w14:paraId="00000040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Assessora de Cultura</w:t>
        <w:tab/>
        <w:tab/>
        <w:tab/>
        <w:tab/>
        <w:tab/>
        <w:t xml:space="preserve">           Prefeito Municipal</w:t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0" w:top="1077" w:left="851" w:right="567" w:header="52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6224905</wp:posOffset>
              </wp:positionH>
              <wp:positionV relativeFrom="paragraph">
                <wp:posOffset>0</wp:posOffset>
              </wp:positionV>
              <wp:extent cx="207645" cy="14986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" name="Text Box 1"/>
                    <wps:spPr bwMode="auto">
                      <a:xfrm>
                        <a:off x="0" y="0"/>
                        <a:ext cx="2076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before="21"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11425470" w:rsidRPr="000000-1">
                            <w:rPr>
                              <w:noProof w:val="1"/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1</w:t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6224905</wp:posOffset>
              </wp:positionH>
              <wp:positionV relativeFrom="paragraph">
                <wp:posOffset>0</wp:posOffset>
              </wp:positionV>
              <wp:extent cx="207645" cy="1498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2339340</wp:posOffset>
              </wp:positionH>
              <wp:positionV relativeFrom="paragraph">
                <wp:posOffset>90170</wp:posOffset>
              </wp:positionV>
              <wp:extent cx="5818505" cy="946785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8505" cy="946785"/>
                      </a:xfrm>
                      <a:prstGeom prst="rect"/>
                      <a:noFill/>
                      <a:ln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56"/>
                              <w:szCs w:val="56"/>
                              <w:u w:val="thick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56"/>
                              <w:szCs w:val="56"/>
                              <w:u w:val="thick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Prefeitura Municipal de Óleo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Rua Ângelo Vidotto, 95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- Fo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ne/Fax : (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14) 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357-1211 - CEP 18790-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204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Estado de São Paulo – C.N.P.J.  46.223.764/0001-47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Site: 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www.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pmoleo.sp.gov.br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b w:val="1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right="-516" w:leftChars="-1" w:rightChars="0" w:firstLineChars="-1"/>
                            <w:jc w:val="both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2339340</wp:posOffset>
              </wp:positionH>
              <wp:positionV relativeFrom="paragraph">
                <wp:posOffset>90170</wp:posOffset>
              </wp:positionV>
              <wp:extent cx="5818505" cy="9467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8505" cy="946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598169</wp:posOffset>
          </wp:positionH>
          <wp:positionV relativeFrom="paragraph">
            <wp:posOffset>-77469</wp:posOffset>
          </wp:positionV>
          <wp:extent cx="1171575" cy="111442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1114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